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C6396" w14:textId="0FB01354" w:rsidR="00ED1FB7" w:rsidRDefault="00074295" w:rsidP="00074295">
      <w:pPr>
        <w:pStyle w:val="Heading2"/>
      </w:pPr>
      <w:r>
        <w:t xml:space="preserve">Intro – Play </w:t>
      </w:r>
      <w:r w:rsidR="00164BF8">
        <w:t>1</w:t>
      </w:r>
      <w:r w:rsidR="00164BF8" w:rsidRPr="00164BF8">
        <w:rPr>
          <w:vertAlign w:val="superscript"/>
        </w:rPr>
        <w:t>st</w:t>
      </w:r>
      <w:r w:rsidR="00164BF8">
        <w:t xml:space="preserve"> </w:t>
      </w:r>
      <w:r>
        <w:t>Video</w:t>
      </w:r>
    </w:p>
    <w:p w14:paraId="4011C0EE" w14:textId="61415FFD" w:rsidR="00074295" w:rsidRDefault="00EC5AB4" w:rsidP="00074295">
      <w:r>
        <w:t xml:space="preserve">Play </w:t>
      </w:r>
      <w:r w:rsidR="00DC32A2">
        <w:t>the opening scene of Season 1 Episode 8</w:t>
      </w:r>
      <w:r>
        <w:t xml:space="preserve"> (5 minutes), then pause</w:t>
      </w:r>
    </w:p>
    <w:p w14:paraId="44198E60" w14:textId="705A77FA" w:rsidR="003D7A77" w:rsidRDefault="00164BF8" w:rsidP="005F597A">
      <w:pPr>
        <w:pStyle w:val="Heading2"/>
      </w:pPr>
      <w:r>
        <w:t>Cold Open – Jacob’s well</w:t>
      </w:r>
    </w:p>
    <w:p w14:paraId="43A20995" w14:textId="77777777" w:rsidR="00D42256" w:rsidRPr="000B3334" w:rsidRDefault="00D42256" w:rsidP="00D42256">
      <w:pPr>
        <w:spacing w:after="0" w:line="240" w:lineRule="auto"/>
        <w:rPr>
          <w:rFonts w:ascii="Calibri" w:eastAsia="Calibri" w:hAnsi="Calibri" w:cs="Times New Roman"/>
          <w:b/>
          <w:bCs/>
          <w:color w:val="275317" w:themeColor="accent6" w:themeShade="80"/>
          <w:kern w:val="0"/>
          <w:sz w:val="24"/>
          <w:szCs w:val="24"/>
          <w14:ligatures w14:val="none"/>
        </w:rPr>
      </w:pPr>
      <w:r w:rsidRPr="000B3334">
        <w:rPr>
          <w:rFonts w:ascii="Calibri" w:eastAsia="Calibri" w:hAnsi="Calibri" w:cs="Times New Roman"/>
          <w:b/>
          <w:bCs/>
          <w:color w:val="275317" w:themeColor="accent6" w:themeShade="80"/>
          <w:kern w:val="0"/>
          <w:sz w:val="24"/>
          <w:szCs w:val="24"/>
          <w14:ligatures w14:val="none"/>
        </w:rPr>
        <w:t xml:space="preserve">DO YOU LIKE </w:t>
      </w:r>
      <w:proofErr w:type="gramStart"/>
      <w:r w:rsidRPr="000B3334">
        <w:rPr>
          <w:rFonts w:ascii="Calibri" w:eastAsia="Calibri" w:hAnsi="Calibri" w:cs="Times New Roman"/>
          <w:b/>
          <w:bCs/>
          <w:color w:val="275317" w:themeColor="accent6" w:themeShade="80"/>
          <w:kern w:val="0"/>
          <w:sz w:val="24"/>
          <w:szCs w:val="24"/>
          <w14:ligatures w14:val="none"/>
        </w:rPr>
        <w:t>THE FINAL</w:t>
      </w:r>
      <w:proofErr w:type="gramEnd"/>
      <w:r w:rsidRPr="000B3334">
        <w:rPr>
          <w:rFonts w:ascii="Calibri" w:eastAsia="Calibri" w:hAnsi="Calibri" w:cs="Times New Roman"/>
          <w:b/>
          <w:bCs/>
          <w:color w:val="275317" w:themeColor="accent6" w:themeShade="80"/>
          <w:kern w:val="0"/>
          <w:sz w:val="24"/>
          <w:szCs w:val="24"/>
          <w14:ligatures w14:val="none"/>
        </w:rPr>
        <w:t xml:space="preserve"> LINE?</w:t>
      </w:r>
    </w:p>
    <w:p w14:paraId="3A566FBF" w14:textId="77777777" w:rsidR="00D42256" w:rsidRDefault="00D42256" w:rsidP="00D42256">
      <w:pPr>
        <w:spacing w:after="0" w:line="240" w:lineRule="auto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0B3334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“We didn’t choose him – He chose us.”</w:t>
      </w:r>
    </w:p>
    <w:p w14:paraId="2109CB54" w14:textId="77777777" w:rsidR="00D42256" w:rsidRDefault="00D42256" w:rsidP="00D42256">
      <w:pPr>
        <w:spacing w:after="0" w:line="240" w:lineRule="auto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</w:p>
    <w:p w14:paraId="0FCA204C" w14:textId="77777777" w:rsidR="00D42256" w:rsidRDefault="00D42256" w:rsidP="00D42256">
      <w:pPr>
        <w:spacing w:after="0" w:line="240" w:lineRule="auto"/>
        <w:rPr>
          <w:rFonts w:ascii="Calibri" w:eastAsia="Calibri" w:hAnsi="Calibri" w:cs="Times New Roman"/>
          <w:b/>
          <w:bCs/>
          <w:color w:val="275317" w:themeColor="accent6" w:themeShade="80"/>
          <w:kern w:val="0"/>
          <w:sz w:val="24"/>
          <w:szCs w:val="24"/>
          <w14:ligatures w14:val="none"/>
        </w:rPr>
      </w:pPr>
      <w:r>
        <w:rPr>
          <w:rFonts w:ascii="Calibri" w:eastAsia="Calibri" w:hAnsi="Calibri" w:cs="Times New Roman"/>
          <w:b/>
          <w:bCs/>
          <w:color w:val="275317" w:themeColor="accent6" w:themeShade="80"/>
          <w:kern w:val="0"/>
          <w:sz w:val="24"/>
          <w:szCs w:val="24"/>
          <w14:ligatures w14:val="none"/>
        </w:rPr>
        <w:t>How do you like Jacob’s description of El Shaddai, and the stranger’s response?</w:t>
      </w:r>
    </w:p>
    <w:p w14:paraId="1F548273" w14:textId="792C4216" w:rsidR="00E03F68" w:rsidRDefault="00E03F68" w:rsidP="00E03F68">
      <w:pPr>
        <w:pStyle w:val="Heading3"/>
      </w:pPr>
      <w:r>
        <w:t>Facts about Jacob’s well</w:t>
      </w:r>
    </w:p>
    <w:p w14:paraId="74EA29C8" w14:textId="77777777" w:rsidR="00E03F68" w:rsidRDefault="00E03F68" w:rsidP="007E3848">
      <w:pPr>
        <w:pStyle w:val="ListParagraph"/>
        <w:numPr>
          <w:ilvl w:val="0"/>
          <w:numId w:val="9"/>
        </w:numPr>
      </w:pPr>
      <w:r>
        <w:t>O</w:t>
      </w:r>
      <w:r w:rsidR="007E3848">
        <w:t>utside town of Sychar, which no longer exists.</w:t>
      </w:r>
    </w:p>
    <w:p w14:paraId="54F31CB1" w14:textId="77777777" w:rsidR="00B51732" w:rsidRDefault="007E3848" w:rsidP="00DD0587">
      <w:pPr>
        <w:pStyle w:val="ListParagraph"/>
        <w:numPr>
          <w:ilvl w:val="0"/>
          <w:numId w:val="9"/>
        </w:numPr>
      </w:pPr>
      <w:r>
        <w:t xml:space="preserve">No </w:t>
      </w:r>
      <w:proofErr w:type="gramStart"/>
      <w:r>
        <w:t>old testament</w:t>
      </w:r>
      <w:proofErr w:type="gramEnd"/>
      <w:r>
        <w:t xml:space="preserve"> note of it. Only mentioned in woman at well scene in John, but the scene makes it clear that the origin of the well was </w:t>
      </w:r>
      <w:r w:rsidR="000806A9">
        <w:t>common knowledge.</w:t>
      </w:r>
    </w:p>
    <w:p w14:paraId="3EB694AC" w14:textId="124DFD17" w:rsidR="00666FC7" w:rsidRDefault="00253A9D" w:rsidP="00DD0587">
      <w:pPr>
        <w:pStyle w:val="ListParagraph"/>
        <w:numPr>
          <w:ilvl w:val="0"/>
          <w:numId w:val="9"/>
        </w:numPr>
      </w:pPr>
      <w:proofErr w:type="gramStart"/>
      <w:r>
        <w:t>Well</w:t>
      </w:r>
      <w:proofErr w:type="gramEnd"/>
      <w:r>
        <w:t xml:space="preserve"> </w:t>
      </w:r>
      <w:proofErr w:type="gramStart"/>
      <w:r>
        <w:t>is located in</w:t>
      </w:r>
      <w:proofErr w:type="gramEnd"/>
      <w:r>
        <w:t xml:space="preserve"> the heart of Samaria</w:t>
      </w:r>
      <w:r w:rsidR="002811FB">
        <w:t xml:space="preserve">, near </w:t>
      </w:r>
      <w:r w:rsidR="00D1470B" w:rsidRPr="008077D3">
        <w:rPr>
          <w:color w:val="A02B93" w:themeColor="accent5"/>
        </w:rPr>
        <w:t xml:space="preserve">Mt. Gerizim </w:t>
      </w:r>
      <w:r w:rsidR="00D1470B">
        <w:t>– a holy mountain for Samarit</w:t>
      </w:r>
      <w:r w:rsidR="00AE7A67">
        <w:t>ans, who believe that Moses told them to worship there 3 times a year.</w:t>
      </w:r>
      <w:r w:rsidR="00FA10FA">
        <w:t xml:space="preserve"> </w:t>
      </w:r>
      <w:r w:rsidR="00FA10FA" w:rsidRPr="006822D9">
        <w:rPr>
          <w:color w:val="A02B93" w:themeColor="accent5"/>
        </w:rPr>
        <w:t xml:space="preserve">About 1000 </w:t>
      </w:r>
      <w:r w:rsidR="004F4F03" w:rsidRPr="006822D9">
        <w:rPr>
          <w:color w:val="A02B93" w:themeColor="accent5"/>
        </w:rPr>
        <w:t xml:space="preserve">Samaritans alive today </w:t>
      </w:r>
      <w:r w:rsidR="004F4F03">
        <w:t>who try to act as a bridge between Jews and Palestinians.</w:t>
      </w:r>
    </w:p>
    <w:p w14:paraId="51FCB0AC" w14:textId="501EC962" w:rsidR="00FA37A5" w:rsidRDefault="00FA37A5" w:rsidP="00FA37A5">
      <w:pPr>
        <w:pStyle w:val="Heading3"/>
      </w:pPr>
      <w:r>
        <w:t>Jacob’s Well today</w:t>
      </w:r>
    </w:p>
    <w:p w14:paraId="244493E1" w14:textId="7F06C790" w:rsidR="00FA37A5" w:rsidRDefault="00FA37A5" w:rsidP="00FA37A5">
      <w:pPr>
        <w:pStyle w:val="ListParagraph"/>
        <w:numPr>
          <w:ilvl w:val="0"/>
          <w:numId w:val="9"/>
        </w:numPr>
      </w:pPr>
      <w:r>
        <w:t xml:space="preserve">Inside a Greek Orthodox Church in the </w:t>
      </w:r>
      <w:r w:rsidR="003A5D02">
        <w:t>W</w:t>
      </w:r>
      <w:r>
        <w:t xml:space="preserve">est </w:t>
      </w:r>
      <w:r w:rsidR="003A5D02">
        <w:t>B</w:t>
      </w:r>
      <w:r>
        <w:t>ank.</w:t>
      </w:r>
    </w:p>
    <w:p w14:paraId="388A2BA4" w14:textId="6F11BC10" w:rsidR="00C53A42" w:rsidRPr="00A6325A" w:rsidRDefault="00FA37A5" w:rsidP="00A6325A">
      <w:pPr>
        <w:pStyle w:val="ListParagraph"/>
        <w:numPr>
          <w:ilvl w:val="0"/>
          <w:numId w:val="9"/>
        </w:numPr>
      </w:pPr>
      <w:r>
        <w:t>Can visit today.</w:t>
      </w:r>
    </w:p>
    <w:p w14:paraId="387DD19E" w14:textId="77777777" w:rsidR="0007384C" w:rsidRDefault="0007384C" w:rsidP="000B3334">
      <w:pPr>
        <w:spacing w:after="0" w:line="240" w:lineRule="auto"/>
        <w:rPr>
          <w:rFonts w:ascii="Calibri" w:eastAsia="Calibri" w:hAnsi="Calibri" w:cs="Times New Roman"/>
          <w:b/>
          <w:bCs/>
          <w:color w:val="275317" w:themeColor="accent6" w:themeShade="80"/>
          <w:kern w:val="0"/>
          <w:sz w:val="24"/>
          <w:szCs w:val="24"/>
          <w14:ligatures w14:val="none"/>
        </w:rPr>
      </w:pPr>
    </w:p>
    <w:p w14:paraId="117AEE53" w14:textId="5B33C75E" w:rsidR="0007384C" w:rsidRDefault="00974E21" w:rsidP="00974E21">
      <w:pPr>
        <w:pStyle w:val="Heading2"/>
        <w:rPr>
          <w:rFonts w:eastAsia="Calibri"/>
        </w:rPr>
      </w:pPr>
      <w:r>
        <w:rPr>
          <w:rFonts w:eastAsia="Calibri"/>
        </w:rPr>
        <w:t xml:space="preserve">Now </w:t>
      </w:r>
      <w:r w:rsidR="00F832C5">
        <w:rPr>
          <w:rFonts w:eastAsia="Calibri"/>
        </w:rPr>
        <w:t xml:space="preserve">Play </w:t>
      </w:r>
      <w:r>
        <w:rPr>
          <w:rFonts w:eastAsia="Calibri"/>
        </w:rPr>
        <w:t>the Woman and Jesus Scene</w:t>
      </w:r>
      <w:r w:rsidR="00F832C5">
        <w:rPr>
          <w:rFonts w:eastAsia="Calibri"/>
        </w:rPr>
        <w:t xml:space="preserve"> at end of episode</w:t>
      </w:r>
      <w:r w:rsidR="00743E1A">
        <w:rPr>
          <w:rFonts w:eastAsia="Calibri"/>
        </w:rPr>
        <w:t xml:space="preserve"> – 11 minutes</w:t>
      </w:r>
    </w:p>
    <w:p w14:paraId="263A59F2" w14:textId="547A34CB" w:rsidR="009C1245" w:rsidRDefault="009C1245" w:rsidP="009C1245">
      <w:pPr>
        <w:rPr>
          <w:color w:val="275317" w:themeColor="accent6" w:themeShade="80"/>
        </w:rPr>
      </w:pPr>
      <w:r>
        <w:t xml:space="preserve">Jesus walks up to well alone – </w:t>
      </w:r>
      <w:r w:rsidRPr="009C1245">
        <w:rPr>
          <w:color w:val="275317" w:themeColor="accent6" w:themeShade="80"/>
        </w:rPr>
        <w:t>think he was nostalgic?</w:t>
      </w:r>
    </w:p>
    <w:p w14:paraId="1748D2EC" w14:textId="4726D7EE" w:rsidR="003B6C1B" w:rsidRPr="00750218" w:rsidRDefault="00D72A35" w:rsidP="00750218">
      <w:pPr>
        <w:pStyle w:val="Heading3"/>
      </w:pPr>
      <w:r>
        <w:t>Her Objections</w:t>
      </w:r>
    </w:p>
    <w:p w14:paraId="408F78B9" w14:textId="3CC43662" w:rsidR="009C1245" w:rsidRDefault="00160E26" w:rsidP="00160E26">
      <w:pPr>
        <w:pStyle w:val="ListParagraph"/>
        <w:numPr>
          <w:ilvl w:val="0"/>
          <w:numId w:val="9"/>
        </w:numPr>
      </w:pPr>
      <w:r>
        <w:t>“A Samaritan… and a woman?”</w:t>
      </w:r>
    </w:p>
    <w:p w14:paraId="633AFF1A" w14:textId="1F8E24BD" w:rsidR="004F472A" w:rsidRDefault="004F472A" w:rsidP="004F472A">
      <w:pPr>
        <w:pStyle w:val="ListParagraph"/>
        <w:numPr>
          <w:ilvl w:val="1"/>
          <w:numId w:val="9"/>
        </w:numPr>
      </w:pPr>
      <w:r>
        <w:t xml:space="preserve">Jews didn’t talk to Samaritans </w:t>
      </w:r>
    </w:p>
    <w:p w14:paraId="2201CC02" w14:textId="6AAA21D9" w:rsidR="00750218" w:rsidRDefault="00750218" w:rsidP="004F472A">
      <w:pPr>
        <w:pStyle w:val="ListParagraph"/>
        <w:numPr>
          <w:ilvl w:val="1"/>
          <w:numId w:val="9"/>
        </w:numPr>
      </w:pP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S</w:t>
      </w:r>
      <w:r w:rsidRPr="009123F7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candalous for a man to be alone with woman, not his wife.</w:t>
      </w:r>
    </w:p>
    <w:p w14:paraId="62252A39" w14:textId="4DD072A1" w:rsidR="008F2CEB" w:rsidRDefault="00D72A35" w:rsidP="008F2CEB">
      <w:pPr>
        <w:pStyle w:val="ListParagraph"/>
        <w:numPr>
          <w:ilvl w:val="0"/>
          <w:numId w:val="9"/>
        </w:numPr>
      </w:pPr>
      <w:r>
        <w:t>Aren’t I unclean to you?</w:t>
      </w:r>
    </w:p>
    <w:p w14:paraId="7F2E848D" w14:textId="5484D92D" w:rsidR="00D72A35" w:rsidRDefault="00D72A35" w:rsidP="00160E26">
      <w:pPr>
        <w:pStyle w:val="ListParagraph"/>
        <w:numPr>
          <w:ilvl w:val="0"/>
          <w:numId w:val="9"/>
        </w:numPr>
      </w:pPr>
      <w:r>
        <w:t>Won’t you be defiled by this vessel?</w:t>
      </w:r>
    </w:p>
    <w:p w14:paraId="4BAD6BC1" w14:textId="466BA833" w:rsidR="00DF016E" w:rsidRPr="00FF79A2" w:rsidRDefault="00DF016E" w:rsidP="00DF016E">
      <w:pPr>
        <w:pStyle w:val="ListParagraph"/>
        <w:numPr>
          <w:ilvl w:val="1"/>
          <w:numId w:val="9"/>
        </w:numPr>
        <w:rPr>
          <w:color w:val="FF0000"/>
        </w:rPr>
      </w:pPr>
      <w:r w:rsidRPr="00FF79A2">
        <w:rPr>
          <w:color w:val="FF0000"/>
        </w:rPr>
        <w:t xml:space="preserve">Galatians </w:t>
      </w:r>
      <w:proofErr w:type="gramStart"/>
      <w:r w:rsidRPr="00FF79A2">
        <w:rPr>
          <w:color w:val="FF0000"/>
        </w:rPr>
        <w:t>3:28 :</w:t>
      </w:r>
      <w:proofErr w:type="gramEnd"/>
      <w:r w:rsidRPr="00FF79A2">
        <w:rPr>
          <w:color w:val="FF0000"/>
        </w:rPr>
        <w:t xml:space="preserve"> </w:t>
      </w:r>
      <w:r w:rsidR="00FF79A2" w:rsidRPr="00FF79A2">
        <w:rPr>
          <w:color w:val="FF0000"/>
        </w:rPr>
        <w:t>There is neither Jew nor Greek, there is neither slave nor free,</w:t>
      </w:r>
      <w:r w:rsidR="003B6C1B">
        <w:rPr>
          <w:color w:val="FF0000"/>
        </w:rPr>
        <w:t xml:space="preserve"> </w:t>
      </w:r>
      <w:r w:rsidR="00FF79A2" w:rsidRPr="00FF79A2">
        <w:rPr>
          <w:color w:val="FF0000"/>
        </w:rPr>
        <w:t>there is no male and female, for you are all one in Christ Jesus. </w:t>
      </w:r>
      <w:r w:rsidR="00FF79A2" w:rsidRPr="00FF79A2">
        <w:rPr>
          <w:b/>
          <w:bCs/>
          <w:color w:val="FF0000"/>
          <w:vertAlign w:val="superscript"/>
        </w:rPr>
        <w:t>29 </w:t>
      </w:r>
      <w:r w:rsidR="00FF79A2" w:rsidRPr="00FF79A2">
        <w:rPr>
          <w:color w:val="FF0000"/>
        </w:rPr>
        <w:t>And</w:t>
      </w:r>
      <w:r w:rsidR="003B6C1B">
        <w:rPr>
          <w:color w:val="FF0000"/>
        </w:rPr>
        <w:t xml:space="preserve"> </w:t>
      </w:r>
      <w:r w:rsidR="00FF79A2" w:rsidRPr="00FF79A2">
        <w:rPr>
          <w:color w:val="FF0000"/>
        </w:rPr>
        <w:t>if you are Christ's, then you are Abraham's offspring, heirs according to promise.</w:t>
      </w:r>
    </w:p>
    <w:p w14:paraId="0216E4DF" w14:textId="448FA5FA" w:rsidR="00565E61" w:rsidRDefault="00565E61" w:rsidP="00565E61">
      <w:pPr>
        <w:pStyle w:val="Heading3"/>
      </w:pPr>
      <w:r>
        <w:t>Jews and Samaritans</w:t>
      </w:r>
      <w:r w:rsidR="00B655CE">
        <w:t xml:space="preserve"> – why the hate?</w:t>
      </w:r>
    </w:p>
    <w:p w14:paraId="745B9049" w14:textId="77777777" w:rsidR="00B655CE" w:rsidRPr="00B655CE" w:rsidRDefault="00B655CE" w:rsidP="00B655CE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B655C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Reasons go back hundreds of years.  </w:t>
      </w:r>
    </w:p>
    <w:p w14:paraId="77BB37CD" w14:textId="77777777" w:rsidR="00B655CE" w:rsidRPr="00B655CE" w:rsidRDefault="00B655CE" w:rsidP="00B655CE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B655C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II Kings 17 tells how Assyria took Israel &amp; many people forcibly removed from Israel</w:t>
      </w:r>
    </w:p>
    <w:p w14:paraId="6458BA44" w14:textId="77777777" w:rsidR="00B655CE" w:rsidRPr="00B655CE" w:rsidRDefault="00B655CE" w:rsidP="00B655CE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B655C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&amp; sent to live elsewhere in the Assyrian empire.</w:t>
      </w:r>
    </w:p>
    <w:p w14:paraId="3AEEBA37" w14:textId="27D2A2ED" w:rsidR="00B655CE" w:rsidRPr="00B655CE" w:rsidRDefault="00B655CE" w:rsidP="00B655CE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B655C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Assyria </w:t>
      </w:r>
      <w:r w:rsidR="006F336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inserted</w:t>
      </w:r>
      <w:r w:rsidRPr="00B655C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conquered people to replace the Israelites.</w:t>
      </w:r>
    </w:p>
    <w:p w14:paraId="736A9EF4" w14:textId="77777777" w:rsidR="00B655CE" w:rsidRPr="00B655CE" w:rsidRDefault="00B655CE" w:rsidP="00B655CE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B655C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They ended up marrying the people who were brought in.  </w:t>
      </w:r>
    </w:p>
    <w:p w14:paraId="5C60E1B6" w14:textId="77777777" w:rsidR="00B655CE" w:rsidRPr="00B655CE" w:rsidRDefault="00B655CE" w:rsidP="00B655CE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B655C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lastRenderedPageBreak/>
        <w:t>The generations that those groups produced became the Samaritans.</w:t>
      </w:r>
    </w:p>
    <w:p w14:paraId="0BBFF2B0" w14:textId="77777777" w:rsidR="00B655CE" w:rsidRPr="00B655CE" w:rsidRDefault="00B655CE" w:rsidP="00B655CE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B655C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Tension for centuries between these &amp; the Jews that had not intermarried.  </w:t>
      </w:r>
    </w:p>
    <w:p w14:paraId="5DCE0F2B" w14:textId="77777777" w:rsidR="00B655CE" w:rsidRPr="00B655CE" w:rsidRDefault="00B655CE" w:rsidP="00B655CE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B655C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They considered the Samaritans as outsiders, not fully Jewish.</w:t>
      </w:r>
    </w:p>
    <w:p w14:paraId="4528DE88" w14:textId="77777777" w:rsidR="00B655CE" w:rsidRPr="00B655CE" w:rsidRDefault="00B655CE" w:rsidP="00B655CE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B655C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Samaritans built their own temple on Mt. Gerizim.  </w:t>
      </w:r>
    </w:p>
    <w:p w14:paraId="4BEDCF30" w14:textId="3973E928" w:rsidR="00B655CE" w:rsidRPr="00B655CE" w:rsidRDefault="00B655CE" w:rsidP="00B655CE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B655CE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Prohibited from worshiping in Jerusalem temple. Raised to hate each other. </w:t>
      </w:r>
      <w:r w:rsidRPr="00B655CE">
        <w:rPr>
          <w:rFonts w:ascii="Calibri" w:eastAsia="Calibri" w:hAnsi="Calibri" w:cs="Times New Roman"/>
          <w:b/>
          <w:bCs/>
          <w:color w:val="4EA72E" w:themeColor="accent6"/>
          <w:kern w:val="0"/>
          <w:sz w:val="24"/>
          <w:szCs w:val="24"/>
          <w14:ligatures w14:val="none"/>
        </w:rPr>
        <w:t xml:space="preserve">Remind you of anything today? </w:t>
      </w:r>
      <w:r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Jews and Palestinians</w:t>
      </w:r>
    </w:p>
    <w:p w14:paraId="304579BA" w14:textId="77777777" w:rsidR="00B655CE" w:rsidRDefault="00B655CE" w:rsidP="00B655CE">
      <w:pPr>
        <w:pStyle w:val="ListParagraph"/>
        <w:rPr>
          <w:color w:val="A02B93" w:themeColor="accent5"/>
        </w:rPr>
      </w:pPr>
    </w:p>
    <w:p w14:paraId="4B19EEF9" w14:textId="11BA39BB" w:rsidR="00565E61" w:rsidRPr="006822D9" w:rsidRDefault="00565E61" w:rsidP="00565E61">
      <w:pPr>
        <w:pStyle w:val="ListParagraph"/>
        <w:numPr>
          <w:ilvl w:val="0"/>
          <w:numId w:val="9"/>
        </w:numPr>
        <w:rPr>
          <w:color w:val="A02B93" w:themeColor="accent5"/>
        </w:rPr>
      </w:pPr>
      <w:r w:rsidRPr="006822D9">
        <w:rPr>
          <w:color w:val="A02B93" w:themeColor="accent5"/>
        </w:rPr>
        <w:t xml:space="preserve">Two main routes from Galilee to Judea </w:t>
      </w:r>
    </w:p>
    <w:p w14:paraId="3CF19FB2" w14:textId="77777777" w:rsidR="00565E61" w:rsidRDefault="00565E61" w:rsidP="00565E61">
      <w:pPr>
        <w:pStyle w:val="ListParagraph"/>
        <w:numPr>
          <w:ilvl w:val="1"/>
          <w:numId w:val="9"/>
        </w:numPr>
      </w:pPr>
      <w:r>
        <w:t>Direct route through Samaria</w:t>
      </w:r>
    </w:p>
    <w:p w14:paraId="1C885651" w14:textId="6AA80BA2" w:rsidR="00565E61" w:rsidRDefault="00565E61" w:rsidP="00565E61">
      <w:pPr>
        <w:pStyle w:val="ListParagraph"/>
        <w:numPr>
          <w:ilvl w:val="1"/>
          <w:numId w:val="9"/>
        </w:numPr>
      </w:pPr>
      <w:r>
        <w:t>Longer route along the Jordan river, bypassing Samaria. Thought to be safer.</w:t>
      </w:r>
      <w:r w:rsidR="00141EF7">
        <w:t xml:space="preserve"> Jews usually took this route to avoid Samaritans</w:t>
      </w:r>
    </w:p>
    <w:p w14:paraId="3564356C" w14:textId="2E10E86B" w:rsidR="00565E61" w:rsidRDefault="00565E61" w:rsidP="00565E61">
      <w:pPr>
        <w:pStyle w:val="ListParagraph"/>
        <w:numPr>
          <w:ilvl w:val="1"/>
          <w:numId w:val="9"/>
        </w:numPr>
      </w:pPr>
      <w:r>
        <w:t>Jesus would often take</w:t>
      </w:r>
      <w:r w:rsidR="0014207D">
        <w:t xml:space="preserve"> shorter</w:t>
      </w:r>
      <w:r>
        <w:t xml:space="preserve"> route through Samaria</w:t>
      </w:r>
    </w:p>
    <w:p w14:paraId="4031A1D3" w14:textId="50D6016B" w:rsidR="00565E61" w:rsidRPr="00141EF7" w:rsidRDefault="005C51ED" w:rsidP="00141EF7">
      <w:pPr>
        <w:rPr>
          <w:color w:val="4EA72E" w:themeColor="accent6"/>
        </w:rPr>
      </w:pPr>
      <w:r>
        <w:rPr>
          <w:color w:val="4EA72E" w:themeColor="accent6"/>
        </w:rPr>
        <w:t>Today, w</w:t>
      </w:r>
      <w:r w:rsidR="00494570" w:rsidRPr="00141EF7">
        <w:rPr>
          <w:color w:val="4EA72E" w:themeColor="accent6"/>
        </w:rPr>
        <w:t>ould we drive through the west bank to get to Judea from Galilee?</w:t>
      </w:r>
      <w:r w:rsidR="0014207D" w:rsidRPr="00141EF7">
        <w:rPr>
          <w:color w:val="4EA72E" w:themeColor="accent6"/>
        </w:rPr>
        <w:t xml:space="preserve"> Would we walk through a bad part of town </w:t>
      </w:r>
      <w:r w:rsidR="00141EF7" w:rsidRPr="00141EF7">
        <w:rPr>
          <w:color w:val="4EA72E" w:themeColor="accent6"/>
        </w:rPr>
        <w:t>to reach our destination?</w:t>
      </w:r>
    </w:p>
    <w:p w14:paraId="333125FF" w14:textId="70E7A7A2" w:rsidR="00D72A35" w:rsidRDefault="00B66BAD" w:rsidP="00B9318C">
      <w:pPr>
        <w:pStyle w:val="Heading3"/>
      </w:pPr>
      <w:r>
        <w:t>Living Water</w:t>
      </w:r>
    </w:p>
    <w:p w14:paraId="3A34C9F0" w14:textId="2C30A5F5" w:rsidR="00B66BAD" w:rsidRDefault="0097191A" w:rsidP="0097191A">
      <w:pPr>
        <w:pStyle w:val="ListParagraph"/>
        <w:numPr>
          <w:ilvl w:val="0"/>
          <w:numId w:val="9"/>
        </w:numPr>
      </w:pPr>
      <w:r>
        <w:t>Water for our souls as opposed to physical needs</w:t>
      </w:r>
    </w:p>
    <w:p w14:paraId="3B39DCA5" w14:textId="5EDE598D" w:rsidR="00471E09" w:rsidRDefault="00B9318C" w:rsidP="0097191A">
      <w:pPr>
        <w:pStyle w:val="ListParagraph"/>
        <w:numPr>
          <w:ilvl w:val="0"/>
          <w:numId w:val="9"/>
        </w:numPr>
      </w:pPr>
      <w:r>
        <w:t xml:space="preserve">Is your water better than that of our ancestor Jacob?  </w:t>
      </w:r>
      <w:r w:rsidR="00471E09">
        <w:t>“I know Jacob”</w:t>
      </w:r>
    </w:p>
    <w:p w14:paraId="18085452" w14:textId="58861ABD" w:rsidR="00471E09" w:rsidRPr="00B9318C" w:rsidRDefault="0052009B" w:rsidP="00B9318C">
      <w:pPr>
        <w:ind w:left="360"/>
        <w:rPr>
          <w:color w:val="4EA72E" w:themeColor="accent6"/>
        </w:rPr>
      </w:pPr>
      <w:r w:rsidRPr="00B9318C">
        <w:rPr>
          <w:color w:val="4EA72E" w:themeColor="accent6"/>
        </w:rPr>
        <w:t xml:space="preserve">What is meant by living water? </w:t>
      </w:r>
    </w:p>
    <w:p w14:paraId="34523287" w14:textId="6CC7041C" w:rsidR="00DA2139" w:rsidRDefault="00DA2139" w:rsidP="0097191A">
      <w:pPr>
        <w:pStyle w:val="ListParagraph"/>
        <w:numPr>
          <w:ilvl w:val="0"/>
          <w:numId w:val="9"/>
        </w:numPr>
        <w:rPr>
          <w:color w:val="A02B93" w:themeColor="accent5"/>
        </w:rPr>
      </w:pPr>
      <w:r w:rsidRPr="00DA2139">
        <w:rPr>
          <w:color w:val="A02B93" w:themeColor="accent5"/>
        </w:rPr>
        <w:t>Parallel to life-giving properties of water, but better, because never-ending</w:t>
      </w:r>
    </w:p>
    <w:p w14:paraId="22B6125D" w14:textId="67A57AC2" w:rsidR="00B37F11" w:rsidRDefault="00B37F11" w:rsidP="0097191A">
      <w:pPr>
        <w:pStyle w:val="ListParagraph"/>
        <w:numPr>
          <w:ilvl w:val="0"/>
          <w:numId w:val="9"/>
        </w:numPr>
        <w:rPr>
          <w:color w:val="A02B93" w:themeColor="accent5"/>
        </w:rPr>
      </w:pPr>
      <w:r>
        <w:rPr>
          <w:color w:val="A02B93" w:themeColor="accent5"/>
        </w:rPr>
        <w:t xml:space="preserve">The water I give will </w:t>
      </w:r>
      <w:r w:rsidR="00477C7F">
        <w:rPr>
          <w:color w:val="A02B93" w:themeColor="accent5"/>
        </w:rPr>
        <w:t>become in you a fountain springing up into eternal life</w:t>
      </w:r>
    </w:p>
    <w:p w14:paraId="63C02F6B" w14:textId="4D4ED463" w:rsidR="00F509B8" w:rsidRPr="00234EA6" w:rsidRDefault="00F509B8" w:rsidP="0097191A">
      <w:pPr>
        <w:pStyle w:val="ListParagraph"/>
        <w:numPr>
          <w:ilvl w:val="0"/>
          <w:numId w:val="9"/>
        </w:numPr>
        <w:rPr>
          <w:color w:val="A02B93" w:themeColor="accent5"/>
        </w:rPr>
      </w:pPr>
      <w:r>
        <w:rPr>
          <w:color w:val="A02B93" w:themeColor="accent5"/>
        </w:rPr>
        <w:t xml:space="preserve">John 7:37-39: </w:t>
      </w:r>
      <w:r w:rsidRPr="00F509B8">
        <w:rPr>
          <w:b/>
          <w:bCs/>
          <w:color w:val="FF0000"/>
          <w:vertAlign w:val="superscript"/>
        </w:rPr>
        <w:t>37 </w:t>
      </w:r>
      <w:r w:rsidRPr="00F509B8">
        <w:rPr>
          <w:color w:val="FF0000"/>
        </w:rPr>
        <w:t>On the last day of the feast, the great day, Jesus stood up and cried out, “If anyone thirsts, let him come to me and drink. </w:t>
      </w:r>
      <w:r w:rsidRPr="00F509B8">
        <w:rPr>
          <w:b/>
          <w:bCs/>
          <w:color w:val="FF0000"/>
          <w:vertAlign w:val="superscript"/>
        </w:rPr>
        <w:t>38 </w:t>
      </w:r>
      <w:r w:rsidRPr="00F509B8">
        <w:rPr>
          <w:color w:val="FF0000"/>
        </w:rPr>
        <w:t>Whoever believes in me, as</w:t>
      </w:r>
      <w:r w:rsidRPr="00F509B8">
        <w:rPr>
          <w:color w:val="FF0000"/>
          <w:vertAlign w:val="superscript"/>
        </w:rPr>
        <w:t>[</w:t>
      </w:r>
      <w:hyperlink r:id="rId7" w:anchor="fen-ESV-26355f" w:tooltip="See footnote f" w:history="1">
        <w:r w:rsidRPr="00F509B8">
          <w:rPr>
            <w:rStyle w:val="Hyperlink"/>
            <w:color w:val="FF0000"/>
            <w:vertAlign w:val="superscript"/>
          </w:rPr>
          <w:t>f</w:t>
        </w:r>
      </w:hyperlink>
      <w:r w:rsidRPr="00F509B8">
        <w:rPr>
          <w:color w:val="FF0000"/>
          <w:vertAlign w:val="superscript"/>
        </w:rPr>
        <w:t>]</w:t>
      </w:r>
      <w:r w:rsidRPr="00F509B8">
        <w:rPr>
          <w:color w:val="FF0000"/>
        </w:rPr>
        <w:t> the Scripture has said,</w:t>
      </w:r>
      <w:r w:rsidR="00441445" w:rsidRPr="00F509B8">
        <w:rPr>
          <w:color w:val="FF0000"/>
        </w:rPr>
        <w:t xml:space="preserve"> </w:t>
      </w:r>
      <w:r w:rsidRPr="00F509B8">
        <w:rPr>
          <w:color w:val="FF0000"/>
        </w:rPr>
        <w:t>‘Out of his heart will flow rivers of living water.’” </w:t>
      </w:r>
      <w:r w:rsidRPr="00F509B8">
        <w:rPr>
          <w:b/>
          <w:bCs/>
          <w:color w:val="FF0000"/>
          <w:vertAlign w:val="superscript"/>
        </w:rPr>
        <w:t>39 </w:t>
      </w:r>
      <w:r w:rsidRPr="00F509B8">
        <w:rPr>
          <w:color w:val="FF0000"/>
        </w:rPr>
        <w:t>Now this he said about the Spirit, whom those who believed in him were to receive, for as yet the Spirit had not been given, </w:t>
      </w:r>
      <w:r w:rsidR="001700DD">
        <w:rPr>
          <w:color w:val="FF0000"/>
        </w:rPr>
        <w:t>b</w:t>
      </w:r>
      <w:r w:rsidRPr="00F509B8">
        <w:rPr>
          <w:color w:val="FF0000"/>
        </w:rPr>
        <w:t>ecause Jesus was not yet glorified.</w:t>
      </w:r>
    </w:p>
    <w:p w14:paraId="20D608EF" w14:textId="61D42C01" w:rsidR="00234EA6" w:rsidRPr="00DA2139" w:rsidRDefault="00234EA6" w:rsidP="0097191A">
      <w:pPr>
        <w:pStyle w:val="ListParagraph"/>
        <w:numPr>
          <w:ilvl w:val="0"/>
          <w:numId w:val="9"/>
        </w:numPr>
        <w:rPr>
          <w:color w:val="A02B93" w:themeColor="accent5"/>
        </w:rPr>
      </w:pPr>
      <w:r w:rsidRPr="00352688">
        <w:rPr>
          <w:color w:val="A02B93" w:themeColor="accent5"/>
        </w:rPr>
        <w:t>Isaiah 44:1-5</w:t>
      </w:r>
      <w:r w:rsidR="00352688" w:rsidRPr="00352688">
        <w:rPr>
          <w:color w:val="A02B93" w:themeColor="accent5"/>
        </w:rPr>
        <w:t xml:space="preserve"> (especially verse 3)</w:t>
      </w:r>
      <w:r w:rsidR="00352688">
        <w:rPr>
          <w:color w:val="A02B93" w:themeColor="accent5"/>
        </w:rPr>
        <w:t xml:space="preserve"> </w:t>
      </w:r>
      <w:r w:rsidR="003462A9">
        <w:rPr>
          <w:color w:val="A02B93" w:themeColor="accent5"/>
        </w:rPr>
        <w:t>–</w:t>
      </w:r>
      <w:r w:rsidR="00352688">
        <w:rPr>
          <w:color w:val="A02B93" w:themeColor="accent5"/>
        </w:rPr>
        <w:t xml:space="preserve"> </w:t>
      </w:r>
      <w:r w:rsidR="003462A9">
        <w:rPr>
          <w:color w:val="FF0000"/>
        </w:rPr>
        <w:t>O Jacob my servant</w:t>
      </w:r>
      <w:r w:rsidR="00762A9A">
        <w:rPr>
          <w:color w:val="FF0000"/>
        </w:rPr>
        <w:t>… I will pour water on the thirsty land, and streams on the dry ground; I will pour my spirit upon your offspring</w:t>
      </w:r>
      <w:r w:rsidR="008D445D">
        <w:rPr>
          <w:color w:val="FF0000"/>
        </w:rPr>
        <w:t>, and my blessing on your descendants…</w:t>
      </w:r>
    </w:p>
    <w:p w14:paraId="72C7B140" w14:textId="6C07C436" w:rsidR="00576FFA" w:rsidRPr="00576FFA" w:rsidRDefault="00576FFA" w:rsidP="00D72A35">
      <w:pPr>
        <w:rPr>
          <w:color w:val="00B050"/>
        </w:rPr>
      </w:pPr>
      <w:r w:rsidRPr="00576FFA">
        <w:rPr>
          <w:color w:val="00B050"/>
        </w:rPr>
        <w:t>Notice any parallels to the conversation with Nicodemus?</w:t>
      </w:r>
    </w:p>
    <w:p w14:paraId="5AFBA0D5" w14:textId="5FB71926" w:rsidR="00576FFA" w:rsidRPr="001700DD" w:rsidRDefault="00576FFA" w:rsidP="001700DD">
      <w:pPr>
        <w:ind w:left="720"/>
        <w:rPr>
          <w:color w:val="A02B93" w:themeColor="accent5"/>
        </w:rPr>
      </w:pPr>
      <w:r w:rsidRPr="001700DD">
        <w:rPr>
          <w:color w:val="A02B93" w:themeColor="accent5"/>
        </w:rPr>
        <w:t>Water and Spir</w:t>
      </w:r>
      <w:r w:rsidR="001700DD">
        <w:rPr>
          <w:color w:val="A02B93" w:themeColor="accent5"/>
        </w:rPr>
        <w:t>i</w:t>
      </w:r>
      <w:r w:rsidRPr="001700DD">
        <w:rPr>
          <w:color w:val="A02B93" w:themeColor="accent5"/>
        </w:rPr>
        <w:t>t</w:t>
      </w:r>
      <w:r w:rsidR="008D445D">
        <w:rPr>
          <w:color w:val="A02B93" w:themeColor="accent5"/>
        </w:rPr>
        <w:t xml:space="preserve"> – always seem paired together</w:t>
      </w:r>
    </w:p>
    <w:p w14:paraId="6642BE55" w14:textId="77777777" w:rsidR="00576FFA" w:rsidRDefault="00576FFA" w:rsidP="00D72A35"/>
    <w:p w14:paraId="5AAFBE5B" w14:textId="5B70B603" w:rsidR="00B66BAD" w:rsidRDefault="00044BA7" w:rsidP="00C22790">
      <w:pPr>
        <w:pStyle w:val="Heading3"/>
      </w:pPr>
      <w:r>
        <w:t>Where</w:t>
      </w:r>
      <w:r w:rsidR="00C22790">
        <w:t>/How</w:t>
      </w:r>
      <w:r>
        <w:t xml:space="preserve"> to worship</w:t>
      </w:r>
    </w:p>
    <w:p w14:paraId="1EE0E59E" w14:textId="6D592A72" w:rsidR="00044BA7" w:rsidRDefault="00044BA7" w:rsidP="00044BA7">
      <w:pPr>
        <w:pStyle w:val="ListParagraph"/>
        <w:numPr>
          <w:ilvl w:val="0"/>
          <w:numId w:val="9"/>
        </w:numPr>
      </w:pPr>
      <w:r>
        <w:t>Jerusalem or this mountain</w:t>
      </w:r>
    </w:p>
    <w:p w14:paraId="59A70FDA" w14:textId="5092A4D6" w:rsidR="003F2A20" w:rsidRDefault="003F2A20" w:rsidP="00044BA7">
      <w:pPr>
        <w:pStyle w:val="ListParagraph"/>
        <w:numPr>
          <w:ilvl w:val="0"/>
          <w:numId w:val="9"/>
        </w:numPr>
      </w:pPr>
      <w:proofErr w:type="gramStart"/>
      <w:r>
        <w:t>Won’t</w:t>
      </w:r>
      <w:proofErr w:type="gramEnd"/>
      <w:r>
        <w:t xml:space="preserve"> matter </w:t>
      </w:r>
      <w:r>
        <w:rPr>
          <w:i/>
          <w:iCs/>
        </w:rPr>
        <w:t>where</w:t>
      </w:r>
      <w:r>
        <w:t xml:space="preserve"> you worship</w:t>
      </w:r>
    </w:p>
    <w:p w14:paraId="068D7451" w14:textId="14E0E817" w:rsidR="003F2A20" w:rsidRDefault="003F2A20" w:rsidP="00044BA7">
      <w:pPr>
        <w:pStyle w:val="ListParagraph"/>
        <w:numPr>
          <w:ilvl w:val="0"/>
          <w:numId w:val="9"/>
        </w:numPr>
      </w:pPr>
      <w:r>
        <w:t>Only that you do it in spirit and truth</w:t>
      </w:r>
      <w:r w:rsidR="00BC05B8">
        <w:t>.</w:t>
      </w:r>
      <w:r w:rsidR="007A325C">
        <w:t xml:space="preserve"> John 4:24</w:t>
      </w:r>
    </w:p>
    <w:p w14:paraId="5F6A3998" w14:textId="24AC7D05" w:rsidR="00701A50" w:rsidRPr="009C1245" w:rsidRDefault="00701A50" w:rsidP="00044BA7">
      <w:pPr>
        <w:pStyle w:val="ListParagraph"/>
        <w:numPr>
          <w:ilvl w:val="0"/>
          <w:numId w:val="9"/>
        </w:numPr>
      </w:pPr>
      <w:r>
        <w:t>Worship in spirit and truth</w:t>
      </w:r>
    </w:p>
    <w:p w14:paraId="1D2AA213" w14:textId="28DBFF7A" w:rsidR="004C57C5" w:rsidRPr="007B27BE" w:rsidRDefault="00C22790" w:rsidP="004C57C5">
      <w:pPr>
        <w:rPr>
          <w:color w:val="3A7C22" w:themeColor="accent6" w:themeShade="BF"/>
          <w:sz w:val="24"/>
          <w:szCs w:val="24"/>
        </w:rPr>
      </w:pPr>
      <w:r w:rsidRPr="007B27BE">
        <w:rPr>
          <w:color w:val="3A7C22" w:themeColor="accent6" w:themeShade="BF"/>
          <w:sz w:val="24"/>
          <w:szCs w:val="24"/>
        </w:rPr>
        <w:t>Where do you like to worship?</w:t>
      </w:r>
      <w:r w:rsidR="003B24FA" w:rsidRPr="007B27BE">
        <w:rPr>
          <w:color w:val="3A7C22" w:themeColor="accent6" w:themeShade="BF"/>
          <w:sz w:val="24"/>
          <w:szCs w:val="24"/>
        </w:rPr>
        <w:t xml:space="preserve"> Church? Nature? Home?</w:t>
      </w:r>
    </w:p>
    <w:p w14:paraId="6160C8C6" w14:textId="54FF3BDD" w:rsidR="009926E8" w:rsidRDefault="002767BE" w:rsidP="002767BE">
      <w:pPr>
        <w:pStyle w:val="Heading3"/>
      </w:pPr>
      <w:r>
        <w:lastRenderedPageBreak/>
        <w:t>Revealing himself as Messiah</w:t>
      </w:r>
    </w:p>
    <w:p w14:paraId="7CA8D262" w14:textId="6FA8B084" w:rsidR="002767BE" w:rsidRDefault="002767BE" w:rsidP="009926E8">
      <w:pPr>
        <w:rPr>
          <w:color w:val="3A7C22" w:themeColor="accent6" w:themeShade="BF"/>
        </w:rPr>
      </w:pPr>
      <w:r w:rsidRPr="002767BE">
        <w:rPr>
          <w:color w:val="3A7C22" w:themeColor="accent6" w:themeShade="BF"/>
        </w:rPr>
        <w:t>Why to her first? A random, sinful, Samaritan woman?</w:t>
      </w:r>
    </w:p>
    <w:p w14:paraId="4BB21826" w14:textId="70D0C036" w:rsidR="00D31B99" w:rsidRDefault="00D31B99" w:rsidP="009926E8">
      <w:pPr>
        <w:rPr>
          <w:color w:val="3A7C22" w:themeColor="accent6" w:themeShade="BF"/>
        </w:rPr>
      </w:pPr>
      <w:r>
        <w:rPr>
          <w:color w:val="3A7C22" w:themeColor="accent6" w:themeShade="BF"/>
        </w:rPr>
        <w:t xml:space="preserve">Why did he focus </w:t>
      </w:r>
      <w:r w:rsidR="00831AF5">
        <w:rPr>
          <w:color w:val="3A7C22" w:themeColor="accent6" w:themeShade="BF"/>
        </w:rPr>
        <w:t>on people “outside the norm”? Sinners?</w:t>
      </w:r>
    </w:p>
    <w:p w14:paraId="0A1C1A16" w14:textId="7B38D30C" w:rsidR="00A40EA6" w:rsidRDefault="00A40EA6" w:rsidP="009926E8">
      <w:pPr>
        <w:rPr>
          <w:color w:val="3A7C22" w:themeColor="accent6" w:themeShade="BF"/>
        </w:rPr>
      </w:pPr>
      <w:r>
        <w:rPr>
          <w:color w:val="3A7C22" w:themeColor="accent6" w:themeShade="BF"/>
        </w:rPr>
        <w:t>Compare how Jesus interacts with woman vs. Nicodemus</w:t>
      </w:r>
    </w:p>
    <w:p w14:paraId="73F3F6AB" w14:textId="77777777" w:rsidR="004C0772" w:rsidRPr="00575A28" w:rsidRDefault="004C0772" w:rsidP="004C0772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575A2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Knowing the great division between Jews &amp; Samaritans made this scene special.</w:t>
      </w:r>
    </w:p>
    <w:p w14:paraId="49C3B498" w14:textId="64B2C473" w:rsidR="004C0772" w:rsidRPr="004C0772" w:rsidRDefault="004C0772" w:rsidP="004C0772">
      <w:pPr>
        <w:spacing w:after="0" w:line="240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575A28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Animosity went both ways. Jesus chips away at all those walls.</w:t>
      </w:r>
    </w:p>
    <w:p w14:paraId="1D2F0A8B" w14:textId="6750EE54" w:rsidR="00D13769" w:rsidRDefault="00F77B2D" w:rsidP="00EB1B0D">
      <w:pPr>
        <w:pStyle w:val="Heading2"/>
      </w:pPr>
      <w:r>
        <w:t xml:space="preserve">Harvest is Ripe - </w:t>
      </w:r>
      <w:r w:rsidR="00D13769">
        <w:t>Disciples don’t get it</w:t>
      </w:r>
    </w:p>
    <w:p w14:paraId="262A1483" w14:textId="544FA428" w:rsidR="00E069F6" w:rsidRPr="00E069F6" w:rsidRDefault="00E069F6" w:rsidP="00E069F6">
      <w:r>
        <w:t>Let’s talk about what happened when the disciples walked up to the well at the end of the scene…</w:t>
      </w:r>
    </w:p>
    <w:p w14:paraId="48DD2AAD" w14:textId="3C30B56D" w:rsidR="00D13769" w:rsidRPr="00EB1B0D" w:rsidRDefault="00E069F6" w:rsidP="00EB1B0D">
      <w:pPr>
        <w:pStyle w:val="ListParagraph"/>
        <w:numPr>
          <w:ilvl w:val="0"/>
          <w:numId w:val="10"/>
        </w:numPr>
      </w:pPr>
      <w:r>
        <w:t xml:space="preserve">Jesus: </w:t>
      </w:r>
      <w:r w:rsidR="00D13769" w:rsidRPr="00EB1B0D">
        <w:t>“I have food to eat that you don’t know of”</w:t>
      </w:r>
    </w:p>
    <w:p w14:paraId="42DF8A60" w14:textId="42D9C95B" w:rsidR="00D13769" w:rsidRPr="00EB1B0D" w:rsidRDefault="00E069F6" w:rsidP="00EB1B0D">
      <w:pPr>
        <w:pStyle w:val="ListParagraph"/>
        <w:numPr>
          <w:ilvl w:val="0"/>
          <w:numId w:val="10"/>
        </w:numPr>
      </w:pPr>
      <w:r>
        <w:t>Disciples: “</w:t>
      </w:r>
      <w:r w:rsidR="00D13769" w:rsidRPr="00EB1B0D">
        <w:t>What food?</w:t>
      </w:r>
      <w:r>
        <w:t>”</w:t>
      </w:r>
    </w:p>
    <w:p w14:paraId="4C71A7D7" w14:textId="3268B732" w:rsidR="00D13769" w:rsidRDefault="00E069F6" w:rsidP="00EB1B0D">
      <w:pPr>
        <w:pStyle w:val="ListParagraph"/>
        <w:numPr>
          <w:ilvl w:val="0"/>
          <w:numId w:val="10"/>
        </w:numPr>
      </w:pPr>
      <w:r>
        <w:t>Jesus: “</w:t>
      </w:r>
      <w:r w:rsidR="00D13769" w:rsidRPr="00EB1B0D">
        <w:t>The will of He who sent me.</w:t>
      </w:r>
      <w:r>
        <w:t>”</w:t>
      </w:r>
    </w:p>
    <w:p w14:paraId="58D553B6" w14:textId="2AB2A956" w:rsidR="00872AD7" w:rsidRPr="00DE744B" w:rsidRDefault="00E069F6" w:rsidP="00DE744B">
      <w:pPr>
        <w:ind w:left="360"/>
        <w:rPr>
          <w:b/>
          <w:bCs/>
          <w:color w:val="BF4E14" w:themeColor="accent2" w:themeShade="BF"/>
        </w:rPr>
      </w:pPr>
      <w:proofErr w:type="gramStart"/>
      <w:r w:rsidRPr="00DE744B">
        <w:rPr>
          <w:b/>
          <w:bCs/>
          <w:color w:val="BF4E14" w:themeColor="accent2" w:themeShade="BF"/>
        </w:rPr>
        <w:t>M</w:t>
      </w:r>
      <w:r w:rsidR="00DE744B" w:rsidRPr="00DE744B">
        <w:rPr>
          <w:b/>
          <w:bCs/>
          <w:color w:val="BF4E14" w:themeColor="accent2" w:themeShade="BF"/>
        </w:rPr>
        <w:t xml:space="preserve">e </w:t>
      </w:r>
      <w:r w:rsidR="00DE744B" w:rsidRPr="00DE744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DE744B" w:rsidRPr="00DE744B">
        <w:rPr>
          <w:b/>
          <w:bCs/>
          <w:color w:val="BF4E14" w:themeColor="accent2" w:themeShade="BF"/>
        </w:rPr>
        <w:t>:</w:t>
      </w:r>
      <w:proofErr w:type="gramEnd"/>
      <w:r w:rsidR="00DE744B" w:rsidRPr="00DE744B">
        <w:rPr>
          <w:b/>
          <w:bCs/>
          <w:color w:val="BF4E14" w:themeColor="accent2" w:themeShade="BF"/>
        </w:rPr>
        <w:t xml:space="preserve"> </w:t>
      </w:r>
      <w:r w:rsidR="00872AD7" w:rsidRPr="00DE744B">
        <w:rPr>
          <w:b/>
          <w:bCs/>
          <w:color w:val="BF4E14" w:themeColor="accent2" w:themeShade="BF"/>
        </w:rPr>
        <w:t>That’s great food</w:t>
      </w:r>
    </w:p>
    <w:p w14:paraId="2FD4C2E1" w14:textId="77777777" w:rsidR="00E84ADD" w:rsidRPr="00E84ADD" w:rsidRDefault="00F77B2D" w:rsidP="00F77B2D">
      <w:pPr>
        <w:ind w:left="360"/>
        <w:rPr>
          <w:b/>
          <w:bCs/>
        </w:rPr>
      </w:pPr>
      <w:r w:rsidRPr="00E84ADD">
        <w:rPr>
          <w:b/>
          <w:bCs/>
        </w:rPr>
        <w:t>“Tell everyone</w:t>
      </w:r>
      <w:proofErr w:type="gramStart"/>
      <w:r w:rsidRPr="00E84ADD">
        <w:rPr>
          <w:b/>
          <w:bCs/>
        </w:rPr>
        <w:t>!”…</w:t>
      </w:r>
      <w:proofErr w:type="gramEnd"/>
      <w:r w:rsidRPr="00E84ADD">
        <w:rPr>
          <w:b/>
          <w:bCs/>
        </w:rPr>
        <w:t xml:space="preserve">”I was counting on it.”  </w:t>
      </w:r>
    </w:p>
    <w:p w14:paraId="66CFE8FA" w14:textId="08370746" w:rsidR="00F77B2D" w:rsidRDefault="00E84ADD" w:rsidP="00F77B2D">
      <w:pPr>
        <w:ind w:left="360"/>
        <w:rPr>
          <w:b/>
          <w:bCs/>
          <w:color w:val="A02B93" w:themeColor="accent5"/>
        </w:rPr>
      </w:pPr>
      <w:r>
        <w:rPr>
          <w:b/>
          <w:bCs/>
          <w:color w:val="A02B93" w:themeColor="accent5"/>
        </w:rPr>
        <w:t xml:space="preserve">My wife’s insight: </w:t>
      </w:r>
      <w:r w:rsidR="00F77B2D" w:rsidRPr="00F77B2D">
        <w:rPr>
          <w:b/>
          <w:bCs/>
          <w:color w:val="A02B93" w:themeColor="accent5"/>
        </w:rPr>
        <w:t xml:space="preserve">The woman went to be a witness to the people with only her personal experience, and not having studied as a theologian. </w:t>
      </w:r>
      <w:r w:rsidR="002576B0">
        <w:rPr>
          <w:b/>
          <w:bCs/>
          <w:color w:val="A02B93" w:themeColor="accent5"/>
        </w:rPr>
        <w:t>We can be witnesses w</w:t>
      </w:r>
      <w:r w:rsidR="00AC1BC1">
        <w:rPr>
          <w:b/>
          <w:bCs/>
          <w:color w:val="A02B93" w:themeColor="accent5"/>
        </w:rPr>
        <w:t>ithout being an expert.</w:t>
      </w:r>
    </w:p>
    <w:p w14:paraId="670DD436" w14:textId="7B4C501C" w:rsidR="00550B71" w:rsidRPr="00F77B2D" w:rsidRDefault="00550B71" w:rsidP="00550B71">
      <w:pPr>
        <w:pStyle w:val="Heading2"/>
      </w:pPr>
      <w:r>
        <w:t>Final thoughts</w:t>
      </w:r>
    </w:p>
    <w:p w14:paraId="7FD0971F" w14:textId="27BADCF8" w:rsidR="007708F8" w:rsidRPr="007708F8" w:rsidRDefault="007708F8" w:rsidP="00550B71">
      <w:r w:rsidRPr="007708F8">
        <w:t xml:space="preserve">Speaking of the Samaritan woman, she said, “I am rejected by others.” Jesus replied, “I know. But not by the Messiah.” </w:t>
      </w:r>
      <w:r w:rsidRPr="007708F8">
        <w:rPr>
          <w:color w:val="4EA72E" w:themeColor="accent6"/>
        </w:rPr>
        <w:t xml:space="preserve">How well do we balance compassion for others and loving them without condemnation, but also not condoning sinful lifestyles or behaviors? </w:t>
      </w:r>
    </w:p>
    <w:p w14:paraId="1024FF8D" w14:textId="657DAA50" w:rsidR="007708F8" w:rsidRPr="007708F8" w:rsidRDefault="007708F8" w:rsidP="00550B71">
      <w:r w:rsidRPr="007708F8">
        <w:rPr>
          <w:color w:val="4EA72E" w:themeColor="accent6"/>
        </w:rPr>
        <w:t xml:space="preserve">Has there ever been a time in your life when you were as excited about Jesus as the woman at the well? When was that, and why was it exciting? </w:t>
      </w:r>
    </w:p>
    <w:p w14:paraId="09B51ADF" w14:textId="77777777" w:rsidR="00A23189" w:rsidRPr="00145F5E" w:rsidRDefault="00A23189" w:rsidP="00A23189"/>
    <w:sectPr w:rsidR="00A23189" w:rsidRPr="00145F5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4DA76" w14:textId="77777777" w:rsidR="001653E3" w:rsidRDefault="001653E3" w:rsidP="002675A1">
      <w:pPr>
        <w:spacing w:after="0" w:line="240" w:lineRule="auto"/>
      </w:pPr>
      <w:r>
        <w:separator/>
      </w:r>
    </w:p>
  </w:endnote>
  <w:endnote w:type="continuationSeparator" w:id="0">
    <w:p w14:paraId="72D68561" w14:textId="77777777" w:rsidR="001653E3" w:rsidRDefault="001653E3" w:rsidP="0026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BC41" w14:textId="69B2C600" w:rsidR="002B233E" w:rsidRDefault="002B233E">
    <w:pPr>
      <w:pStyle w:val="Footer"/>
    </w:pPr>
    <w:r>
      <w:t>Copyright 2026 Daniel P Warner (danielpwarner.com)</w:t>
    </w:r>
  </w:p>
  <w:p w14:paraId="6057D769" w14:textId="77777777" w:rsidR="002B233E" w:rsidRDefault="002B23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44AD2" w14:textId="77777777" w:rsidR="001653E3" w:rsidRDefault="001653E3" w:rsidP="002675A1">
      <w:pPr>
        <w:spacing w:after="0" w:line="240" w:lineRule="auto"/>
      </w:pPr>
      <w:r>
        <w:separator/>
      </w:r>
    </w:p>
  </w:footnote>
  <w:footnote w:type="continuationSeparator" w:id="0">
    <w:p w14:paraId="0FE9C8F1" w14:textId="77777777" w:rsidR="001653E3" w:rsidRDefault="001653E3" w:rsidP="00267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B4819" w14:textId="3DB5BCE4" w:rsidR="002675A1" w:rsidRDefault="002675A1">
    <w:pPr>
      <w:pStyle w:val="Header"/>
    </w:pPr>
    <w:r>
      <w:t>Woman at the Well – Living Water</w:t>
    </w:r>
    <w:r w:rsidR="002B233E">
      <w:t xml:space="preserve"> – Leader notes</w:t>
    </w:r>
  </w:p>
  <w:p w14:paraId="717AE65F" w14:textId="77777777" w:rsidR="002675A1" w:rsidRDefault="002675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5E07"/>
    <w:multiLevelType w:val="hybridMultilevel"/>
    <w:tmpl w:val="EAB00F9C"/>
    <w:lvl w:ilvl="0" w:tplc="BBB22DA8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D5557"/>
    <w:multiLevelType w:val="hybridMultilevel"/>
    <w:tmpl w:val="7DCA0B02"/>
    <w:lvl w:ilvl="0" w:tplc="BBB22DA8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F5D91"/>
    <w:multiLevelType w:val="hybridMultilevel"/>
    <w:tmpl w:val="B9B03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2F78"/>
    <w:multiLevelType w:val="hybridMultilevel"/>
    <w:tmpl w:val="E8943530"/>
    <w:lvl w:ilvl="0" w:tplc="95A2E1E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1C674676"/>
    <w:multiLevelType w:val="hybridMultilevel"/>
    <w:tmpl w:val="EA0E9DAA"/>
    <w:lvl w:ilvl="0" w:tplc="E77AE26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B63C2"/>
    <w:multiLevelType w:val="hybridMultilevel"/>
    <w:tmpl w:val="ACA4BEF0"/>
    <w:lvl w:ilvl="0" w:tplc="BBB22DA8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64AAD"/>
    <w:multiLevelType w:val="hybridMultilevel"/>
    <w:tmpl w:val="D3C24016"/>
    <w:lvl w:ilvl="0" w:tplc="BBB22DA8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E197F"/>
    <w:multiLevelType w:val="hybridMultilevel"/>
    <w:tmpl w:val="AF584598"/>
    <w:lvl w:ilvl="0" w:tplc="BBB22DA8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E4348"/>
    <w:multiLevelType w:val="hybridMultilevel"/>
    <w:tmpl w:val="CFE29B46"/>
    <w:lvl w:ilvl="0" w:tplc="E77AE26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660DC"/>
    <w:multiLevelType w:val="multilevel"/>
    <w:tmpl w:val="45ECD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396CE9"/>
    <w:multiLevelType w:val="hybridMultilevel"/>
    <w:tmpl w:val="DAFEE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44688">
    <w:abstractNumId w:val="3"/>
  </w:num>
  <w:num w:numId="2" w16cid:durableId="1746881392">
    <w:abstractNumId w:val="10"/>
  </w:num>
  <w:num w:numId="3" w16cid:durableId="879779534">
    <w:abstractNumId w:val="6"/>
  </w:num>
  <w:num w:numId="4" w16cid:durableId="589044537">
    <w:abstractNumId w:val="0"/>
  </w:num>
  <w:num w:numId="5" w16cid:durableId="1134711544">
    <w:abstractNumId w:val="5"/>
  </w:num>
  <w:num w:numId="6" w16cid:durableId="1927759415">
    <w:abstractNumId w:val="1"/>
  </w:num>
  <w:num w:numId="7" w16cid:durableId="1215897346">
    <w:abstractNumId w:val="7"/>
  </w:num>
  <w:num w:numId="8" w16cid:durableId="8901183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81983151">
    <w:abstractNumId w:val="4"/>
  </w:num>
  <w:num w:numId="10" w16cid:durableId="1691682667">
    <w:abstractNumId w:val="8"/>
  </w:num>
  <w:num w:numId="11" w16cid:durableId="1779369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295"/>
    <w:rsid w:val="00000B85"/>
    <w:rsid w:val="00044BA7"/>
    <w:rsid w:val="0007384C"/>
    <w:rsid w:val="00074295"/>
    <w:rsid w:val="000806A9"/>
    <w:rsid w:val="00090FBD"/>
    <w:rsid w:val="00097713"/>
    <w:rsid w:val="000A03E6"/>
    <w:rsid w:val="000A062F"/>
    <w:rsid w:val="000A17A6"/>
    <w:rsid w:val="000B3334"/>
    <w:rsid w:val="000C5064"/>
    <w:rsid w:val="000E489E"/>
    <w:rsid w:val="000F32BF"/>
    <w:rsid w:val="000F5AE3"/>
    <w:rsid w:val="000F7C1D"/>
    <w:rsid w:val="00102F41"/>
    <w:rsid w:val="001223E2"/>
    <w:rsid w:val="00132CFB"/>
    <w:rsid w:val="00141EF7"/>
    <w:rsid w:val="0014207D"/>
    <w:rsid w:val="00145F5E"/>
    <w:rsid w:val="00160E26"/>
    <w:rsid w:val="00163960"/>
    <w:rsid w:val="00164BF8"/>
    <w:rsid w:val="001653E3"/>
    <w:rsid w:val="001700DD"/>
    <w:rsid w:val="0018141D"/>
    <w:rsid w:val="001A0563"/>
    <w:rsid w:val="001A373D"/>
    <w:rsid w:val="001D07D5"/>
    <w:rsid w:val="001D362F"/>
    <w:rsid w:val="001F6FF2"/>
    <w:rsid w:val="00200DF2"/>
    <w:rsid w:val="00207035"/>
    <w:rsid w:val="00211101"/>
    <w:rsid w:val="00234EA6"/>
    <w:rsid w:val="002453AD"/>
    <w:rsid w:val="00253A9D"/>
    <w:rsid w:val="00254465"/>
    <w:rsid w:val="00256655"/>
    <w:rsid w:val="002576B0"/>
    <w:rsid w:val="002675A1"/>
    <w:rsid w:val="00270453"/>
    <w:rsid w:val="002767BE"/>
    <w:rsid w:val="002811FB"/>
    <w:rsid w:val="00281B16"/>
    <w:rsid w:val="00297FED"/>
    <w:rsid w:val="002A1996"/>
    <w:rsid w:val="002A1E29"/>
    <w:rsid w:val="002B233E"/>
    <w:rsid w:val="002C01E7"/>
    <w:rsid w:val="002C48BD"/>
    <w:rsid w:val="002E3141"/>
    <w:rsid w:val="002F0FF7"/>
    <w:rsid w:val="002F4A37"/>
    <w:rsid w:val="00307D12"/>
    <w:rsid w:val="003209EF"/>
    <w:rsid w:val="00323A1F"/>
    <w:rsid w:val="003462A9"/>
    <w:rsid w:val="00352688"/>
    <w:rsid w:val="00354793"/>
    <w:rsid w:val="00367081"/>
    <w:rsid w:val="00380ECD"/>
    <w:rsid w:val="00381008"/>
    <w:rsid w:val="0038736F"/>
    <w:rsid w:val="00396856"/>
    <w:rsid w:val="003A5D02"/>
    <w:rsid w:val="003A5F52"/>
    <w:rsid w:val="003B0714"/>
    <w:rsid w:val="003B24FA"/>
    <w:rsid w:val="003B6C1B"/>
    <w:rsid w:val="003B78BF"/>
    <w:rsid w:val="003D1779"/>
    <w:rsid w:val="003D3BBF"/>
    <w:rsid w:val="003D7A77"/>
    <w:rsid w:val="003F2A20"/>
    <w:rsid w:val="00423638"/>
    <w:rsid w:val="004239C4"/>
    <w:rsid w:val="00426B1B"/>
    <w:rsid w:val="00435D72"/>
    <w:rsid w:val="00441445"/>
    <w:rsid w:val="004471D4"/>
    <w:rsid w:val="00453016"/>
    <w:rsid w:val="00471E09"/>
    <w:rsid w:val="00477C7F"/>
    <w:rsid w:val="004839D2"/>
    <w:rsid w:val="00494570"/>
    <w:rsid w:val="004C0772"/>
    <w:rsid w:val="004C57C5"/>
    <w:rsid w:val="004E1606"/>
    <w:rsid w:val="004F472A"/>
    <w:rsid w:val="004F4F03"/>
    <w:rsid w:val="004F79CB"/>
    <w:rsid w:val="005032AD"/>
    <w:rsid w:val="00515358"/>
    <w:rsid w:val="0052009B"/>
    <w:rsid w:val="00543025"/>
    <w:rsid w:val="00550B71"/>
    <w:rsid w:val="00564999"/>
    <w:rsid w:val="00565E61"/>
    <w:rsid w:val="00575A28"/>
    <w:rsid w:val="00576FFA"/>
    <w:rsid w:val="00586E04"/>
    <w:rsid w:val="005A0038"/>
    <w:rsid w:val="005A1C9A"/>
    <w:rsid w:val="005A7A66"/>
    <w:rsid w:val="005C51ED"/>
    <w:rsid w:val="005C6634"/>
    <w:rsid w:val="005E6088"/>
    <w:rsid w:val="005F27EE"/>
    <w:rsid w:val="005F2941"/>
    <w:rsid w:val="005F597A"/>
    <w:rsid w:val="00604FB6"/>
    <w:rsid w:val="0062371B"/>
    <w:rsid w:val="00626D9D"/>
    <w:rsid w:val="0065629F"/>
    <w:rsid w:val="006614CE"/>
    <w:rsid w:val="00666FC7"/>
    <w:rsid w:val="00672B84"/>
    <w:rsid w:val="006822D9"/>
    <w:rsid w:val="0069553E"/>
    <w:rsid w:val="006A3E59"/>
    <w:rsid w:val="006A7D77"/>
    <w:rsid w:val="006D1566"/>
    <w:rsid w:val="006D44B5"/>
    <w:rsid w:val="006F166B"/>
    <w:rsid w:val="006F3090"/>
    <w:rsid w:val="006F3364"/>
    <w:rsid w:val="00701A50"/>
    <w:rsid w:val="0072172E"/>
    <w:rsid w:val="00727F7E"/>
    <w:rsid w:val="00743E1A"/>
    <w:rsid w:val="00750218"/>
    <w:rsid w:val="00762A9A"/>
    <w:rsid w:val="007708F8"/>
    <w:rsid w:val="007A146D"/>
    <w:rsid w:val="007A325C"/>
    <w:rsid w:val="007B27BE"/>
    <w:rsid w:val="007B655D"/>
    <w:rsid w:val="007C1B09"/>
    <w:rsid w:val="007E3848"/>
    <w:rsid w:val="007E6F5A"/>
    <w:rsid w:val="007F39CF"/>
    <w:rsid w:val="00804D5E"/>
    <w:rsid w:val="008077D3"/>
    <w:rsid w:val="008175CD"/>
    <w:rsid w:val="00831AF5"/>
    <w:rsid w:val="008330BC"/>
    <w:rsid w:val="00842A83"/>
    <w:rsid w:val="00872AD7"/>
    <w:rsid w:val="008754A0"/>
    <w:rsid w:val="008861BC"/>
    <w:rsid w:val="008A4A25"/>
    <w:rsid w:val="008B1BEA"/>
    <w:rsid w:val="008B51F9"/>
    <w:rsid w:val="008D13B4"/>
    <w:rsid w:val="008D445D"/>
    <w:rsid w:val="008F2CEB"/>
    <w:rsid w:val="008F3265"/>
    <w:rsid w:val="00911B79"/>
    <w:rsid w:val="009123F7"/>
    <w:rsid w:val="00923FBA"/>
    <w:rsid w:val="00942FAE"/>
    <w:rsid w:val="00944236"/>
    <w:rsid w:val="00944319"/>
    <w:rsid w:val="009600A2"/>
    <w:rsid w:val="00964245"/>
    <w:rsid w:val="00971274"/>
    <w:rsid w:val="0097191A"/>
    <w:rsid w:val="00972E05"/>
    <w:rsid w:val="00974E21"/>
    <w:rsid w:val="009926E8"/>
    <w:rsid w:val="009B539E"/>
    <w:rsid w:val="009C1245"/>
    <w:rsid w:val="009E036C"/>
    <w:rsid w:val="009E5BD5"/>
    <w:rsid w:val="009E7550"/>
    <w:rsid w:val="009F71F6"/>
    <w:rsid w:val="00A06C02"/>
    <w:rsid w:val="00A1386C"/>
    <w:rsid w:val="00A23189"/>
    <w:rsid w:val="00A3025F"/>
    <w:rsid w:val="00A307B5"/>
    <w:rsid w:val="00A31E2C"/>
    <w:rsid w:val="00A33DFD"/>
    <w:rsid w:val="00A36400"/>
    <w:rsid w:val="00A40EA6"/>
    <w:rsid w:val="00A6325A"/>
    <w:rsid w:val="00A719C4"/>
    <w:rsid w:val="00A722BE"/>
    <w:rsid w:val="00A8757C"/>
    <w:rsid w:val="00A924DC"/>
    <w:rsid w:val="00AA23C7"/>
    <w:rsid w:val="00AA3CAA"/>
    <w:rsid w:val="00AC0221"/>
    <w:rsid w:val="00AC1BC1"/>
    <w:rsid w:val="00AC2004"/>
    <w:rsid w:val="00AE240F"/>
    <w:rsid w:val="00AE647C"/>
    <w:rsid w:val="00AE7A67"/>
    <w:rsid w:val="00AF7D11"/>
    <w:rsid w:val="00B02107"/>
    <w:rsid w:val="00B20268"/>
    <w:rsid w:val="00B25AC5"/>
    <w:rsid w:val="00B34FED"/>
    <w:rsid w:val="00B37F11"/>
    <w:rsid w:val="00B43EDA"/>
    <w:rsid w:val="00B478AF"/>
    <w:rsid w:val="00B511F2"/>
    <w:rsid w:val="00B51732"/>
    <w:rsid w:val="00B530D3"/>
    <w:rsid w:val="00B55D3A"/>
    <w:rsid w:val="00B655CE"/>
    <w:rsid w:val="00B66BAD"/>
    <w:rsid w:val="00B81740"/>
    <w:rsid w:val="00B85389"/>
    <w:rsid w:val="00B9318C"/>
    <w:rsid w:val="00B967BB"/>
    <w:rsid w:val="00BB7DB6"/>
    <w:rsid w:val="00BC05B8"/>
    <w:rsid w:val="00BC348F"/>
    <w:rsid w:val="00BD6552"/>
    <w:rsid w:val="00BF73A4"/>
    <w:rsid w:val="00C07C3A"/>
    <w:rsid w:val="00C15FC2"/>
    <w:rsid w:val="00C22790"/>
    <w:rsid w:val="00C319F1"/>
    <w:rsid w:val="00C36256"/>
    <w:rsid w:val="00C44312"/>
    <w:rsid w:val="00C45AEB"/>
    <w:rsid w:val="00C46780"/>
    <w:rsid w:val="00C53A42"/>
    <w:rsid w:val="00C54D08"/>
    <w:rsid w:val="00C63D3C"/>
    <w:rsid w:val="00C84C75"/>
    <w:rsid w:val="00CA0BD6"/>
    <w:rsid w:val="00CD62AA"/>
    <w:rsid w:val="00CE2F95"/>
    <w:rsid w:val="00D04D6A"/>
    <w:rsid w:val="00D103A0"/>
    <w:rsid w:val="00D13769"/>
    <w:rsid w:val="00D1470B"/>
    <w:rsid w:val="00D16ED6"/>
    <w:rsid w:val="00D242C3"/>
    <w:rsid w:val="00D31B99"/>
    <w:rsid w:val="00D42256"/>
    <w:rsid w:val="00D44312"/>
    <w:rsid w:val="00D51935"/>
    <w:rsid w:val="00D72A35"/>
    <w:rsid w:val="00D73226"/>
    <w:rsid w:val="00D776E6"/>
    <w:rsid w:val="00D823FD"/>
    <w:rsid w:val="00DA2139"/>
    <w:rsid w:val="00DA40A4"/>
    <w:rsid w:val="00DB136F"/>
    <w:rsid w:val="00DB5A88"/>
    <w:rsid w:val="00DC32A2"/>
    <w:rsid w:val="00DE744B"/>
    <w:rsid w:val="00DF016E"/>
    <w:rsid w:val="00DF6610"/>
    <w:rsid w:val="00DF683E"/>
    <w:rsid w:val="00E03F68"/>
    <w:rsid w:val="00E069F6"/>
    <w:rsid w:val="00E231FC"/>
    <w:rsid w:val="00E323A4"/>
    <w:rsid w:val="00E51F4C"/>
    <w:rsid w:val="00E65C96"/>
    <w:rsid w:val="00E84096"/>
    <w:rsid w:val="00E84ADD"/>
    <w:rsid w:val="00E976DD"/>
    <w:rsid w:val="00EA6E1A"/>
    <w:rsid w:val="00EB06DE"/>
    <w:rsid w:val="00EB1B0D"/>
    <w:rsid w:val="00EC4D61"/>
    <w:rsid w:val="00EC5AB4"/>
    <w:rsid w:val="00ED1FB7"/>
    <w:rsid w:val="00EE0A7C"/>
    <w:rsid w:val="00EF3851"/>
    <w:rsid w:val="00F0655D"/>
    <w:rsid w:val="00F07129"/>
    <w:rsid w:val="00F32B2E"/>
    <w:rsid w:val="00F466B5"/>
    <w:rsid w:val="00F467E9"/>
    <w:rsid w:val="00F509B8"/>
    <w:rsid w:val="00F64D56"/>
    <w:rsid w:val="00F658DF"/>
    <w:rsid w:val="00F71266"/>
    <w:rsid w:val="00F77B2D"/>
    <w:rsid w:val="00F832C5"/>
    <w:rsid w:val="00FA10FA"/>
    <w:rsid w:val="00FA25E7"/>
    <w:rsid w:val="00FA37A5"/>
    <w:rsid w:val="00FB427E"/>
    <w:rsid w:val="00FE6D32"/>
    <w:rsid w:val="00FF1018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C7BF0"/>
  <w15:chartTrackingRefBased/>
  <w15:docId w15:val="{AE11E716-BC54-419A-B757-22DB5C0A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4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4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4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4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4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74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74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742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742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2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2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2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2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2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2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2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2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2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11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1F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823FD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6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5A1"/>
  </w:style>
  <w:style w:type="paragraph" w:styleId="Footer">
    <w:name w:val="footer"/>
    <w:basedOn w:val="Normal"/>
    <w:link w:val="FooterChar"/>
    <w:uiPriority w:val="99"/>
    <w:unhideWhenUsed/>
    <w:rsid w:val="0026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iblegateway.com/passage/?search=John+7&amp;version=E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3</Pages>
  <Words>941</Words>
  <Characters>4172</Characters>
  <Application>Microsoft Office Word</Application>
  <DocSecurity>0</DocSecurity>
  <Lines>97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Warner</dc:creator>
  <cp:keywords/>
  <dc:description/>
  <cp:lastModifiedBy>Daniel Warner</cp:lastModifiedBy>
  <cp:revision>134</cp:revision>
  <cp:lastPrinted>2024-08-11T01:47:00Z</cp:lastPrinted>
  <dcterms:created xsi:type="dcterms:W3CDTF">2024-08-12T14:59:00Z</dcterms:created>
  <dcterms:modified xsi:type="dcterms:W3CDTF">2026-01-13T18:01:00Z</dcterms:modified>
</cp:coreProperties>
</file>